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98925" w14:textId="7C1E0B76" w:rsidR="002612C2" w:rsidRPr="00EA3C10" w:rsidRDefault="002612C2" w:rsidP="002612C2">
      <w:pPr>
        <w:jc w:val="right"/>
        <w:rPr>
          <w:rFonts w:eastAsia="Calibri" w:cs="Times New Roman"/>
          <w:b/>
          <w:i/>
          <w:color w:val="44546A" w:themeColor="text2"/>
        </w:rPr>
      </w:pPr>
      <w:r w:rsidRPr="00EA3C10">
        <w:rPr>
          <w:rFonts w:eastAsia="Calibri" w:cs="Times New Roman"/>
          <w:b/>
          <w:i/>
          <w:color w:val="44546A" w:themeColor="text2"/>
        </w:rPr>
        <w:t xml:space="preserve">Załącznik nr 2 do Regulaminu </w:t>
      </w:r>
    </w:p>
    <w:p w14:paraId="1ECF419C" w14:textId="77777777" w:rsidR="00BC17FE" w:rsidRPr="00EA3C10" w:rsidRDefault="00BC17FE" w:rsidP="002612C2">
      <w:pPr>
        <w:pStyle w:val="Tekstpodstawowy"/>
        <w:jc w:val="center"/>
        <w:rPr>
          <w:rFonts w:asciiTheme="minorHAnsi" w:hAnsiTheme="minorHAnsi" w:cstheme="minorHAnsi"/>
          <w:b/>
          <w:i/>
          <w:color w:val="44546A" w:themeColor="text2"/>
          <w:sz w:val="22"/>
          <w:szCs w:val="22"/>
        </w:rPr>
      </w:pPr>
    </w:p>
    <w:p w14:paraId="54D09CA9" w14:textId="70811684" w:rsidR="00054833" w:rsidRPr="00EA3C10" w:rsidRDefault="009D2CFE" w:rsidP="008412E8">
      <w:pPr>
        <w:pStyle w:val="Tekstpodstawowy"/>
        <w:jc w:val="center"/>
        <w:rPr>
          <w:rFonts w:asciiTheme="minorHAnsi" w:hAnsiTheme="minorHAnsi" w:cstheme="minorHAnsi"/>
          <w:b/>
          <w:i/>
          <w:color w:val="44546A" w:themeColor="text2"/>
          <w:sz w:val="22"/>
          <w:szCs w:val="22"/>
        </w:rPr>
      </w:pPr>
      <w:r w:rsidRPr="00EA3C10">
        <w:rPr>
          <w:rFonts w:asciiTheme="minorHAnsi" w:hAnsiTheme="minorHAnsi" w:cstheme="minorHAnsi"/>
          <w:b/>
          <w:i/>
          <w:color w:val="44546A" w:themeColor="text2"/>
          <w:sz w:val="22"/>
          <w:szCs w:val="22"/>
        </w:rPr>
        <w:t>KLAUZULA INFORMACYJNA</w:t>
      </w:r>
      <w:bookmarkStart w:id="0" w:name="_GoBack"/>
      <w:bookmarkEnd w:id="0"/>
    </w:p>
    <w:p w14:paraId="79FBB6E5" w14:textId="1F75D9E6" w:rsidR="009D2CFE" w:rsidRPr="00EA3C10" w:rsidRDefault="009D2CFE" w:rsidP="00407C19">
      <w:pPr>
        <w:pStyle w:val="Tekstpodstawowy"/>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 xml:space="preserve">(obowiązek informacyjny </w:t>
      </w:r>
      <w:r w:rsidR="00054833" w:rsidRPr="00EA3C10">
        <w:rPr>
          <w:rFonts w:asciiTheme="minorHAnsi" w:hAnsiTheme="minorHAnsi" w:cstheme="minorHAnsi"/>
          <w:color w:val="44546A" w:themeColor="text2"/>
          <w:sz w:val="22"/>
          <w:szCs w:val="22"/>
        </w:rPr>
        <w:t>wynikający z</w:t>
      </w:r>
      <w:r w:rsidRPr="00EA3C10">
        <w:rPr>
          <w:rFonts w:asciiTheme="minorHAnsi" w:hAnsiTheme="minorHAnsi" w:cstheme="minorHAnsi"/>
          <w:color w:val="44546A" w:themeColor="text2"/>
          <w:sz w:val="22"/>
          <w:szCs w:val="22"/>
        </w:rPr>
        <w:t xml:space="preserve"> i art. 14 Rozporządzenia Parlamentu Eur</w:t>
      </w:r>
      <w:r w:rsidR="00054833" w:rsidRPr="00EA3C10">
        <w:rPr>
          <w:rFonts w:asciiTheme="minorHAnsi" w:hAnsiTheme="minorHAnsi" w:cstheme="minorHAnsi"/>
          <w:color w:val="44546A" w:themeColor="text2"/>
          <w:sz w:val="22"/>
          <w:szCs w:val="22"/>
        </w:rPr>
        <w:t>opejskiego i Rady (UE) 2016/679)</w:t>
      </w:r>
    </w:p>
    <w:p w14:paraId="48A47922" w14:textId="77777777" w:rsidR="009D2CFE" w:rsidRPr="00EA3C10" w:rsidRDefault="009D2CFE" w:rsidP="00407C19">
      <w:pPr>
        <w:pStyle w:val="Tekstpodstawowy"/>
        <w:rPr>
          <w:rFonts w:asciiTheme="minorHAnsi" w:hAnsiTheme="minorHAnsi" w:cstheme="minorHAnsi"/>
          <w:color w:val="44546A" w:themeColor="text2"/>
          <w:sz w:val="22"/>
          <w:szCs w:val="22"/>
        </w:rPr>
      </w:pPr>
    </w:p>
    <w:p w14:paraId="5A4D39D5" w14:textId="7BCB56C5" w:rsidR="009D2CFE" w:rsidRPr="00EA3C10" w:rsidRDefault="009D2CFE" w:rsidP="008412E8">
      <w:pPr>
        <w:pStyle w:val="Tekstpodstawowy"/>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W związku z przystąpieniem do Projektu pn.</w:t>
      </w:r>
      <w:r w:rsidR="00BA33C7" w:rsidRPr="00EA3C10">
        <w:rPr>
          <w:rFonts w:asciiTheme="minorHAnsi" w:hAnsiTheme="minorHAnsi" w:cstheme="minorHAnsi"/>
          <w:b/>
          <w:color w:val="44546A" w:themeColor="text2"/>
          <w:sz w:val="22"/>
          <w:szCs w:val="22"/>
        </w:rPr>
        <w:t xml:space="preserve"> „Dostępne szkoły w powiecie puckim i w Gdańsku</w:t>
      </w:r>
      <w:r w:rsidR="00400F01" w:rsidRPr="00EA3C10">
        <w:rPr>
          <w:rFonts w:asciiTheme="minorHAnsi" w:hAnsiTheme="minorHAnsi" w:cstheme="minorHAnsi"/>
          <w:b/>
          <w:color w:val="44546A" w:themeColor="text2"/>
          <w:sz w:val="22"/>
          <w:szCs w:val="22"/>
        </w:rPr>
        <w:t xml:space="preserve">”, </w:t>
      </w:r>
      <w:r w:rsidR="00054833" w:rsidRPr="00EA3C10">
        <w:rPr>
          <w:rFonts w:asciiTheme="minorHAnsi" w:hAnsiTheme="minorHAnsi" w:cstheme="minorHAnsi"/>
          <w:b/>
          <w:color w:val="44546A" w:themeColor="text2"/>
          <w:sz w:val="22"/>
          <w:szCs w:val="22"/>
        </w:rPr>
        <w:t xml:space="preserve">oświadczam, że </w:t>
      </w:r>
      <w:r w:rsidR="00054833" w:rsidRPr="00EA3C10">
        <w:rPr>
          <w:rFonts w:asciiTheme="minorHAnsi" w:hAnsiTheme="minorHAnsi" w:cstheme="minorHAnsi"/>
          <w:color w:val="44546A" w:themeColor="text2"/>
          <w:sz w:val="22"/>
          <w:szCs w:val="22"/>
        </w:rPr>
        <w:t>zapoznałem się z informacjami wynikający z art. 13 i art. 14 Rozporządzenia Parlamentu Europejskiego i Rady (UE) 2016/679 z dnia 27.04</w:t>
      </w:r>
      <w:r w:rsidR="00400F01" w:rsidRPr="00EA3C10">
        <w:rPr>
          <w:rFonts w:asciiTheme="minorHAnsi" w:hAnsiTheme="minorHAnsi" w:cstheme="minorHAnsi"/>
          <w:color w:val="44546A" w:themeColor="text2"/>
          <w:sz w:val="22"/>
          <w:szCs w:val="22"/>
        </w:rPr>
        <w:t>.201</w:t>
      </w:r>
      <w:r w:rsidR="00054833" w:rsidRPr="00EA3C10">
        <w:rPr>
          <w:rFonts w:asciiTheme="minorHAnsi" w:hAnsiTheme="minorHAnsi" w:cstheme="minorHAnsi"/>
          <w:color w:val="44546A" w:themeColor="text2"/>
          <w:sz w:val="22"/>
          <w:szCs w:val="22"/>
        </w:rPr>
        <w:t>6 r. w sprawie ochrony osób fizycznych w związku z przetwarzaniem danych osobowych i w sprawie swobodnego przepływu takich danych oraz uchylenia dyrektywy 95/46/WE</w:t>
      </w:r>
    </w:p>
    <w:p w14:paraId="5FB074D2" w14:textId="2B22DFB9" w:rsidR="009D2CFE" w:rsidRPr="00EA3C10" w:rsidRDefault="009D2CFE" w:rsidP="00407C19">
      <w:p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Administratorem moich danych</w:t>
      </w:r>
      <w:r w:rsidR="00AE3DE9">
        <w:rPr>
          <w:rFonts w:asciiTheme="minorHAnsi" w:hAnsiTheme="minorHAnsi" w:cstheme="minorHAnsi"/>
          <w:color w:val="44546A" w:themeColor="text2"/>
        </w:rPr>
        <w:t xml:space="preserve"> osobowych jest Beneficjent tj.</w:t>
      </w:r>
      <w:r w:rsidR="00054833" w:rsidRPr="006C39AA">
        <w:rPr>
          <w:rFonts w:asciiTheme="minorHAnsi" w:hAnsiTheme="minorHAnsi" w:cstheme="minorHAnsi"/>
          <w:b/>
          <w:color w:val="44546A" w:themeColor="text2"/>
        </w:rPr>
        <w:t xml:space="preserve"> </w:t>
      </w:r>
      <w:r w:rsidR="00AE3DE9" w:rsidRPr="00AE3DE9">
        <w:rPr>
          <w:rFonts w:asciiTheme="minorHAnsi" w:hAnsiTheme="minorHAnsi" w:cstheme="minorHAnsi"/>
          <w:b/>
          <w:color w:val="44546A" w:themeColor="text2"/>
        </w:rPr>
        <w:t xml:space="preserve">Pozytywne Inicjatywy – Edukacja </w:t>
      </w:r>
      <w:r w:rsidR="00424954">
        <w:rPr>
          <w:rFonts w:asciiTheme="minorHAnsi" w:hAnsiTheme="minorHAnsi" w:cstheme="minorHAnsi"/>
          <w:b/>
          <w:color w:val="44546A" w:themeColor="text2"/>
        </w:rPr>
        <w:br/>
      </w:r>
      <w:r w:rsidR="009D6B7B">
        <w:rPr>
          <w:rFonts w:asciiTheme="minorHAnsi" w:hAnsiTheme="minorHAnsi" w:cstheme="minorHAnsi"/>
          <w:b/>
          <w:color w:val="44546A" w:themeColor="text2"/>
        </w:rPr>
        <w:t xml:space="preserve">sp. z </w:t>
      </w:r>
      <w:r w:rsidR="00AE3DE9" w:rsidRPr="00AE3DE9">
        <w:rPr>
          <w:rFonts w:asciiTheme="minorHAnsi" w:hAnsiTheme="minorHAnsi" w:cstheme="minorHAnsi"/>
          <w:b/>
          <w:color w:val="44546A" w:themeColor="text2"/>
        </w:rPr>
        <w:t>o.o.</w:t>
      </w:r>
      <w:r w:rsidR="00AE3DE9">
        <w:rPr>
          <w:rFonts w:asciiTheme="minorHAnsi" w:hAnsiTheme="minorHAnsi" w:cstheme="minorHAnsi"/>
          <w:b/>
          <w:color w:val="44546A" w:themeColor="text2"/>
        </w:rPr>
        <w:t xml:space="preserve"> </w:t>
      </w:r>
      <w:r w:rsidR="00731715" w:rsidRPr="006C39AA">
        <w:rPr>
          <w:rFonts w:asciiTheme="minorHAnsi" w:hAnsiTheme="minorHAnsi" w:cstheme="minorHAnsi"/>
          <w:b/>
          <w:color w:val="44546A" w:themeColor="text2"/>
        </w:rPr>
        <w:t>z siedzibą w Pucku, ul. Przebendowskiego 12, 84-100 Puck.</w:t>
      </w:r>
      <w:r w:rsidRPr="00EA3C10">
        <w:rPr>
          <w:rFonts w:asciiTheme="minorHAnsi" w:hAnsiTheme="minorHAnsi" w:cstheme="minorHAnsi"/>
          <w:color w:val="44546A" w:themeColor="text2"/>
        </w:rPr>
        <w:t xml:space="preserve"> Z administratorem można się skontaktować: listownie na adres:</w:t>
      </w:r>
      <w:r w:rsidR="00731715" w:rsidRPr="00EA3C10">
        <w:rPr>
          <w:rFonts w:asciiTheme="minorHAnsi" w:hAnsiTheme="minorHAnsi" w:cstheme="minorHAnsi"/>
          <w:color w:val="44546A" w:themeColor="text2"/>
        </w:rPr>
        <w:t xml:space="preserve"> </w:t>
      </w:r>
      <w:r w:rsidR="00731715" w:rsidRPr="006C39AA">
        <w:rPr>
          <w:rFonts w:asciiTheme="minorHAnsi" w:hAnsiTheme="minorHAnsi" w:cstheme="minorHAnsi"/>
          <w:b/>
          <w:color w:val="44546A" w:themeColor="text2"/>
        </w:rPr>
        <w:t>ul. Przebendowskiego 12, 84-100 Puck</w:t>
      </w:r>
      <w:r w:rsidR="00453731" w:rsidRPr="006C39AA">
        <w:rPr>
          <w:rFonts w:asciiTheme="minorHAnsi" w:hAnsiTheme="minorHAnsi" w:cstheme="minorHAnsi"/>
          <w:b/>
          <w:color w:val="44546A" w:themeColor="text2"/>
        </w:rPr>
        <w:t xml:space="preserve">, </w:t>
      </w:r>
      <w:r w:rsidRPr="006C39AA">
        <w:rPr>
          <w:rFonts w:asciiTheme="minorHAnsi" w:hAnsiTheme="minorHAnsi" w:cstheme="minorHAnsi"/>
          <w:b/>
          <w:color w:val="44546A" w:themeColor="text2"/>
        </w:rPr>
        <w:t xml:space="preserve">lub przez email: </w:t>
      </w:r>
      <w:r w:rsidR="00453731" w:rsidRPr="006C39AA">
        <w:rPr>
          <w:rFonts w:asciiTheme="minorHAnsi" w:hAnsiTheme="minorHAnsi" w:cstheme="minorHAnsi"/>
          <w:b/>
          <w:color w:val="44546A" w:themeColor="text2"/>
        </w:rPr>
        <w:t>p.pustelnik@pozytywneinicjatywy.pl</w:t>
      </w:r>
      <w:r w:rsidRPr="00EA3C10">
        <w:rPr>
          <w:rFonts w:asciiTheme="minorHAnsi" w:hAnsiTheme="minorHAnsi" w:cstheme="minorHAnsi"/>
          <w:color w:val="44546A" w:themeColor="text2"/>
        </w:rPr>
        <w:t xml:space="preserve">, który udostępnia dane osobowe innym administratorom danych osobowych zgodnie z przepisami prawa w szczególności na podstawie ustawy wdrożeniowej, w tym; Instytucji Zarządzającej programem Fundusze Europejskie dla Pomorza 2021-2027 tj. Zarządowi Województwa </w:t>
      </w:r>
      <w:r w:rsidR="00453731" w:rsidRPr="00EA3C10">
        <w:rPr>
          <w:rFonts w:asciiTheme="minorHAnsi" w:hAnsiTheme="minorHAnsi" w:cstheme="minorHAnsi"/>
          <w:color w:val="44546A" w:themeColor="text2"/>
        </w:rPr>
        <w:t>P</w:t>
      </w:r>
      <w:r w:rsidRPr="00EA3C10">
        <w:rPr>
          <w:rFonts w:asciiTheme="minorHAnsi" w:hAnsiTheme="minorHAnsi" w:cstheme="minorHAnsi"/>
          <w:color w:val="44546A" w:themeColor="text2"/>
        </w:rPr>
        <w:t>omorskiego, Instytucji Pośredniczącej programu Fundusze Europejskie dla Pomorza 2021-2027</w:t>
      </w:r>
      <w:r w:rsidR="00453731" w:rsidRPr="00EA3C10">
        <w:rPr>
          <w:rFonts w:asciiTheme="minorHAnsi" w:hAnsiTheme="minorHAnsi" w:cstheme="minorHAnsi"/>
          <w:color w:val="44546A" w:themeColor="text2"/>
        </w:rPr>
        <w:t xml:space="preserve"> </w:t>
      </w:r>
      <w:r w:rsidRPr="00EA3C10">
        <w:rPr>
          <w:rFonts w:asciiTheme="minorHAnsi" w:hAnsiTheme="minorHAnsi" w:cstheme="minorHAnsi"/>
          <w:color w:val="44546A" w:themeColor="text2"/>
        </w:rPr>
        <w:t xml:space="preserve"> tj. </w:t>
      </w:r>
      <w:r w:rsidR="00E4572D" w:rsidRPr="00EA3C10">
        <w:rPr>
          <w:rFonts w:asciiTheme="minorHAnsi" w:hAnsiTheme="minorHAnsi" w:cstheme="minorHAnsi"/>
          <w:color w:val="44546A" w:themeColor="text2"/>
        </w:rPr>
        <w:t>Pomorskiemu Urzędowi Marszałkowskiemu</w:t>
      </w:r>
      <w:r w:rsidRPr="00EA3C10">
        <w:rPr>
          <w:rFonts w:asciiTheme="minorHAnsi" w:hAnsiTheme="minorHAnsi" w:cstheme="minorHAnsi"/>
          <w:color w:val="44546A" w:themeColor="text2"/>
        </w:rPr>
        <w:t>, Ministrowi właściwemu do spraw rozwoju regionalnego</w:t>
      </w:r>
      <w:r w:rsidR="00E4572D" w:rsidRPr="00EA3C10">
        <w:rPr>
          <w:rFonts w:asciiTheme="minorHAnsi" w:hAnsiTheme="minorHAnsi" w:cstheme="minorHAnsi"/>
          <w:color w:val="44546A" w:themeColor="text2"/>
        </w:rPr>
        <w:t>, Partnerom projektu</w:t>
      </w:r>
      <w:r w:rsidRPr="00EA3C10">
        <w:rPr>
          <w:rFonts w:asciiTheme="minorHAnsi" w:hAnsiTheme="minorHAnsi" w:cstheme="minorHAnsi"/>
          <w:color w:val="44546A" w:themeColor="text2"/>
        </w:rPr>
        <w:t xml:space="preserve"> oraz podmiotom, które na zlecenie Beneficjenta uczestniczą w realizacji Projektu - </w:t>
      </w:r>
      <w:r w:rsidR="00E4572D" w:rsidRPr="00EA3C10">
        <w:rPr>
          <w:rFonts w:asciiTheme="minorHAnsi" w:hAnsiTheme="minorHAnsi" w:cstheme="minorHAnsi"/>
          <w:color w:val="44546A" w:themeColor="text2"/>
        </w:rPr>
        <w:t>w celu realizacji projektu oraz</w:t>
      </w:r>
      <w:r w:rsidRPr="00EA3C10">
        <w:rPr>
          <w:rFonts w:asciiTheme="minorHAnsi" w:hAnsiTheme="minorHAnsi" w:cstheme="minorHAnsi"/>
          <w:color w:val="44546A" w:themeColor="text2"/>
        </w:rPr>
        <w:t xml:space="preserve"> Podmiotom, które będą uczestniczyć w realizacji projektu na podstawie umowy powierzenia danych. </w:t>
      </w:r>
    </w:p>
    <w:p w14:paraId="0F7E9155" w14:textId="32A715E7"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Moje dane osobowe mogą zostać przekazane podmiotom realizującym badania ewaluacyjne na zlecenie Instytucji Zarządzającej, Instytuc</w:t>
      </w:r>
      <w:r w:rsidR="00E4572D" w:rsidRPr="00EA3C10">
        <w:rPr>
          <w:rFonts w:asciiTheme="minorHAnsi" w:hAnsiTheme="minorHAnsi" w:cstheme="minorHAnsi"/>
          <w:color w:val="44546A" w:themeColor="text2"/>
        </w:rPr>
        <w:t>ji Pośredniczącej lub</w:t>
      </w:r>
      <w:r w:rsidRPr="00EA3C10">
        <w:rPr>
          <w:rFonts w:asciiTheme="minorHAnsi" w:hAnsiTheme="minorHAnsi" w:cstheme="minorHAnsi"/>
          <w:color w:val="44546A" w:themeColor="text2"/>
        </w:rPr>
        <w:t xml:space="preserve"> Beneficjenta.  Moje dane osobowe mogą zostać również powierzone specjalistycznym firmom, realizującym na zlecenie Instytucji Zarządzającej, Instytucji Pośredniczącej oraz Beneficjent</w:t>
      </w:r>
      <w:r w:rsidR="003E357B" w:rsidRPr="00EA3C10">
        <w:rPr>
          <w:rFonts w:asciiTheme="minorHAnsi" w:hAnsiTheme="minorHAnsi" w:cstheme="minorHAnsi"/>
          <w:color w:val="44546A" w:themeColor="text2"/>
        </w:rPr>
        <w:t>a kontrole i audyt w ramach FEPM</w:t>
      </w:r>
      <w:r w:rsidRPr="00EA3C10">
        <w:rPr>
          <w:rFonts w:asciiTheme="minorHAnsi" w:hAnsiTheme="minorHAnsi" w:cstheme="minorHAnsi"/>
          <w:color w:val="44546A" w:themeColor="text2"/>
        </w:rPr>
        <w:t xml:space="preserve"> 2021-2027. W przypadku prowadzenia korespondencji dane będą przekazane podmiotom świadczącym usługi pocztowe, a także stronom i innym uczestnikom postępowań administracyjnych.</w:t>
      </w:r>
    </w:p>
    <w:p w14:paraId="059A12B8" w14:textId="44C51B56" w:rsidR="009D2CFE" w:rsidRPr="00EA3C10" w:rsidRDefault="009D2CFE" w:rsidP="00407C19">
      <w:pPr>
        <w:pStyle w:val="Akapitzlist"/>
        <w:numPr>
          <w:ilvl w:val="0"/>
          <w:numId w:val="1"/>
        </w:numPr>
        <w:spacing w:line="268" w:lineRule="auto"/>
        <w:contextualSpacing/>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 xml:space="preserve">Przetwarzanie moich danych osobowych jest zgodne z prawem i spełnia warunki, o których mowa w art. 6 ust. 1 lit. a i c oraz art. 9 ust. 2 lit. a i g Rozporządzenia Parlamentu Europejskiego i Rady (UE) 2016/679 RODO </w:t>
      </w:r>
      <w:r w:rsidRPr="00EA3C10">
        <w:rPr>
          <w:rFonts w:asciiTheme="minorHAnsi" w:hAnsiTheme="minorHAnsi" w:cstheme="minorHAnsi"/>
          <w:bCs/>
          <w:color w:val="44546A" w:themeColor="text2"/>
          <w:sz w:val="22"/>
          <w:szCs w:val="22"/>
        </w:rPr>
        <w:t>– dane osobowe są niezbędne dla realizacji Programu Fundusze Europejskie dla Pom</w:t>
      </w:r>
      <w:r w:rsidR="00E4572D" w:rsidRPr="00EA3C10">
        <w:rPr>
          <w:rFonts w:asciiTheme="minorHAnsi" w:hAnsiTheme="minorHAnsi" w:cstheme="minorHAnsi"/>
          <w:bCs/>
          <w:color w:val="44546A" w:themeColor="text2"/>
          <w:sz w:val="22"/>
          <w:szCs w:val="22"/>
        </w:rPr>
        <w:t>orza Zachodniego 2021-2027 (FEPM</w:t>
      </w:r>
      <w:r w:rsidRPr="00EA3C10">
        <w:rPr>
          <w:rFonts w:asciiTheme="minorHAnsi" w:hAnsiTheme="minorHAnsi" w:cstheme="minorHAnsi"/>
          <w:bCs/>
          <w:color w:val="44546A" w:themeColor="text2"/>
          <w:sz w:val="22"/>
          <w:szCs w:val="22"/>
        </w:rPr>
        <w:t>) na podstawie:</w:t>
      </w:r>
      <w:r w:rsidRPr="00EA3C10">
        <w:rPr>
          <w:rFonts w:asciiTheme="minorHAnsi" w:hAnsiTheme="minorHAnsi" w:cstheme="minorHAnsi"/>
          <w:color w:val="44546A" w:themeColor="text2"/>
          <w:sz w:val="22"/>
          <w:szCs w:val="22"/>
        </w:rPr>
        <w:t xml:space="preserve"> </w:t>
      </w:r>
    </w:p>
    <w:p w14:paraId="02CCD019" w14:textId="77777777" w:rsidR="009D2CFE" w:rsidRPr="00EA3C10" w:rsidRDefault="009D2CFE" w:rsidP="00407C19">
      <w:pPr>
        <w:pStyle w:val="oj-doc-ti"/>
        <w:numPr>
          <w:ilvl w:val="0"/>
          <w:numId w:val="2"/>
        </w:numPr>
        <w:spacing w:before="0" w:beforeAutospacing="0" w:after="0" w:afterAutospacing="0" w:line="268" w:lineRule="auto"/>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6580BDA" w14:textId="77777777" w:rsidR="009D2CFE" w:rsidRPr="00EA3C10" w:rsidRDefault="009D2CFE" w:rsidP="00407C19">
      <w:pPr>
        <w:pStyle w:val="oj-doc-ti"/>
        <w:numPr>
          <w:ilvl w:val="0"/>
          <w:numId w:val="2"/>
        </w:numPr>
        <w:spacing w:before="0" w:beforeAutospacing="0" w:after="0" w:afterAutospacing="0" w:line="268" w:lineRule="auto"/>
        <w:jc w:val="both"/>
        <w:rPr>
          <w:rFonts w:asciiTheme="minorHAnsi" w:eastAsia="Calibri" w:hAnsiTheme="minorHAnsi" w:cstheme="minorHAnsi"/>
          <w:color w:val="44546A" w:themeColor="text2"/>
          <w:sz w:val="22"/>
          <w:szCs w:val="22"/>
        </w:rPr>
      </w:pPr>
      <w:r w:rsidRPr="00EA3C10">
        <w:rPr>
          <w:rFonts w:asciiTheme="minorHAnsi" w:eastAsia="Calibri" w:hAnsiTheme="minorHAnsi" w:cstheme="minorHAnsi"/>
          <w:color w:val="44546A" w:themeColor="text2"/>
          <w:sz w:val="22"/>
          <w:szCs w:val="22"/>
        </w:rPr>
        <w:t xml:space="preserve">Rozporządzenia Parlamentu Europejskiego I Rady (UE) 2021/1057 z dnia 24 czerwca 2021 r. ustanawiające Europejski Fundusz Społeczny Plus (EFS+) oraz uchylające rozporządzenie (UE) nr 1296/2013; </w:t>
      </w:r>
    </w:p>
    <w:p w14:paraId="7ACB6995" w14:textId="5F141906" w:rsidR="009D2CFE" w:rsidRDefault="009D2CFE" w:rsidP="00407C19">
      <w:pPr>
        <w:pStyle w:val="oj-doc-ti"/>
        <w:numPr>
          <w:ilvl w:val="0"/>
          <w:numId w:val="2"/>
        </w:numPr>
        <w:spacing w:before="0" w:beforeAutospacing="0" w:after="0" w:afterAutospacing="0" w:line="268" w:lineRule="auto"/>
        <w:jc w:val="both"/>
        <w:rPr>
          <w:rFonts w:asciiTheme="minorHAnsi" w:eastAsia="Calibri" w:hAnsiTheme="minorHAnsi" w:cstheme="minorHAnsi"/>
          <w:color w:val="44546A" w:themeColor="text2"/>
          <w:sz w:val="22"/>
          <w:szCs w:val="22"/>
        </w:rPr>
      </w:pPr>
      <w:r w:rsidRPr="00EA3C10">
        <w:rPr>
          <w:rFonts w:asciiTheme="minorHAnsi" w:eastAsia="Calibri" w:hAnsiTheme="minorHAnsi" w:cstheme="minorHAnsi"/>
          <w:color w:val="44546A" w:themeColor="text2"/>
          <w:sz w:val="22"/>
          <w:szCs w:val="22"/>
        </w:rPr>
        <w:t xml:space="preserve">Ustawy z dnia 28 kwietnia 2022 r. o zasadach realizacji zadań finansowanych ze środków europejskich w perspektywie finansowej 2021–2027 (Dz.U. 2022 poz. 1079 z </w:t>
      </w:r>
      <w:proofErr w:type="spellStart"/>
      <w:r w:rsidRPr="00EA3C10">
        <w:rPr>
          <w:rFonts w:asciiTheme="minorHAnsi" w:eastAsia="Calibri" w:hAnsiTheme="minorHAnsi" w:cstheme="minorHAnsi"/>
          <w:color w:val="44546A" w:themeColor="text2"/>
          <w:sz w:val="22"/>
          <w:szCs w:val="22"/>
        </w:rPr>
        <w:t>późn</w:t>
      </w:r>
      <w:proofErr w:type="spellEnd"/>
      <w:r w:rsidRPr="00EA3C10">
        <w:rPr>
          <w:rFonts w:asciiTheme="minorHAnsi" w:eastAsia="Calibri" w:hAnsiTheme="minorHAnsi" w:cstheme="minorHAnsi"/>
          <w:color w:val="44546A" w:themeColor="text2"/>
          <w:sz w:val="22"/>
          <w:szCs w:val="22"/>
        </w:rPr>
        <w:t>. zm.);</w:t>
      </w:r>
    </w:p>
    <w:p w14:paraId="2110E20F" w14:textId="1FBD2774" w:rsidR="00080127" w:rsidRDefault="00080127" w:rsidP="00080127">
      <w:pPr>
        <w:pStyle w:val="oj-doc-ti"/>
        <w:spacing w:before="0" w:beforeAutospacing="0" w:after="0" w:afterAutospacing="0" w:line="268" w:lineRule="auto"/>
        <w:jc w:val="both"/>
        <w:rPr>
          <w:rFonts w:asciiTheme="minorHAnsi" w:eastAsia="Calibri" w:hAnsiTheme="minorHAnsi" w:cstheme="minorHAnsi"/>
          <w:color w:val="44546A" w:themeColor="text2"/>
          <w:sz w:val="22"/>
          <w:szCs w:val="22"/>
        </w:rPr>
      </w:pPr>
    </w:p>
    <w:p w14:paraId="369F43FD" w14:textId="77777777" w:rsidR="00080127" w:rsidRPr="00EA3C10" w:rsidRDefault="00080127" w:rsidP="00080127">
      <w:pPr>
        <w:pStyle w:val="oj-doc-ti"/>
        <w:spacing w:before="0" w:beforeAutospacing="0" w:after="0" w:afterAutospacing="0" w:line="268" w:lineRule="auto"/>
        <w:jc w:val="both"/>
        <w:rPr>
          <w:rFonts w:asciiTheme="minorHAnsi" w:eastAsia="Calibri" w:hAnsiTheme="minorHAnsi" w:cstheme="minorHAnsi"/>
          <w:color w:val="44546A" w:themeColor="text2"/>
          <w:sz w:val="22"/>
          <w:szCs w:val="22"/>
        </w:rPr>
      </w:pPr>
    </w:p>
    <w:p w14:paraId="79D58C01" w14:textId="77777777" w:rsidR="00080127" w:rsidRDefault="00080127" w:rsidP="00675315">
      <w:pPr>
        <w:spacing w:line="268" w:lineRule="auto"/>
        <w:jc w:val="both"/>
        <w:rPr>
          <w:rFonts w:asciiTheme="minorHAnsi" w:hAnsiTheme="minorHAnsi" w:cstheme="minorHAnsi"/>
          <w:color w:val="44546A" w:themeColor="text2"/>
        </w:rPr>
      </w:pPr>
    </w:p>
    <w:p w14:paraId="285D7D5F" w14:textId="77777777" w:rsidR="00080127" w:rsidRDefault="00080127" w:rsidP="00675315">
      <w:pPr>
        <w:spacing w:line="268" w:lineRule="auto"/>
        <w:jc w:val="both"/>
        <w:rPr>
          <w:rFonts w:asciiTheme="minorHAnsi" w:hAnsiTheme="minorHAnsi" w:cstheme="minorHAnsi"/>
          <w:color w:val="44546A" w:themeColor="text2"/>
        </w:rPr>
      </w:pPr>
    </w:p>
    <w:p w14:paraId="689E8396" w14:textId="106907D0" w:rsidR="009D2CFE" w:rsidRPr="00EA3C10" w:rsidRDefault="009D2CFE" w:rsidP="00675315">
      <w:pPr>
        <w:spacing w:line="268" w:lineRule="auto"/>
        <w:jc w:val="both"/>
        <w:rPr>
          <w:b/>
          <w:color w:val="44546A" w:themeColor="text2"/>
        </w:rPr>
      </w:pPr>
      <w:r w:rsidRPr="00EA3C10">
        <w:rPr>
          <w:rFonts w:asciiTheme="minorHAnsi" w:hAnsiTheme="minorHAnsi" w:cstheme="minorHAnsi"/>
          <w:color w:val="44546A" w:themeColor="text2"/>
        </w:rPr>
        <w:t xml:space="preserve">Moje dane osobowe będą przetwarzane wyłącznie w celu realizacji Projektu pn. </w:t>
      </w:r>
      <w:r w:rsidR="007D1537" w:rsidRPr="00EA3C10">
        <w:rPr>
          <w:rFonts w:asciiTheme="minorHAnsi" w:hAnsiTheme="minorHAnsi" w:cstheme="minorHAnsi"/>
          <w:color w:val="44546A" w:themeColor="text2"/>
        </w:rPr>
        <w:t>„</w:t>
      </w:r>
      <w:r w:rsidR="0003365A" w:rsidRPr="00EA3C10">
        <w:rPr>
          <w:rFonts w:asciiTheme="minorHAnsi" w:hAnsiTheme="minorHAnsi" w:cstheme="minorHAnsi"/>
          <w:b/>
          <w:color w:val="44546A" w:themeColor="text2"/>
        </w:rPr>
        <w:t>Dostępne szkoły w powiecie puckim i w Gdańsku”</w:t>
      </w:r>
      <w:r w:rsidRPr="00EA3C10">
        <w:rPr>
          <w:rFonts w:asciiTheme="minorHAnsi" w:hAnsiTheme="minorHAnsi" w:cstheme="minorHAnsi"/>
          <w:color w:val="44546A" w:themeColor="text2"/>
        </w:rPr>
        <w:t>, w szczególności potwierdzenia kwalifikowalności wydatków, udzielenia wsparcia, monitoringu, ewaluacji, rozliczenia projektu, zachowania trwałości projektu, kontroli, audytu i sprawozdawczości oraz działań informacyjno-promocyjnych w</w:t>
      </w:r>
      <w:r w:rsidR="00E4572D" w:rsidRPr="00EA3C10">
        <w:rPr>
          <w:rFonts w:asciiTheme="minorHAnsi" w:hAnsiTheme="minorHAnsi" w:cstheme="minorHAnsi"/>
          <w:color w:val="44546A" w:themeColor="text2"/>
        </w:rPr>
        <w:t xml:space="preserve"> ramach FEPM</w:t>
      </w:r>
      <w:r w:rsidRPr="00EA3C10">
        <w:rPr>
          <w:rFonts w:asciiTheme="minorHAnsi" w:hAnsiTheme="minorHAnsi" w:cstheme="minorHAnsi"/>
          <w:color w:val="44546A" w:themeColor="text2"/>
        </w:rPr>
        <w:t xml:space="preserve"> 2021-2027.</w:t>
      </w:r>
    </w:p>
    <w:p w14:paraId="554A2A3E" w14:textId="6A7BE7F4" w:rsidR="00CD7F79" w:rsidRPr="00EA3C10" w:rsidRDefault="00CD7F79" w:rsidP="00675315">
      <w:pPr>
        <w:pStyle w:val="Akapitzlist"/>
        <w:numPr>
          <w:ilvl w:val="0"/>
          <w:numId w:val="1"/>
        </w:numPr>
        <w:tabs>
          <w:tab w:val="num" w:pos="284"/>
        </w:tabs>
        <w:jc w:val="both"/>
        <w:rPr>
          <w:rFonts w:asciiTheme="minorHAnsi" w:hAnsiTheme="minorHAnsi" w:cstheme="minorHAnsi"/>
          <w:color w:val="44546A" w:themeColor="text2"/>
          <w:sz w:val="22"/>
          <w:szCs w:val="22"/>
        </w:rPr>
      </w:pPr>
      <w:r w:rsidRPr="00EA3C10">
        <w:rPr>
          <w:rFonts w:asciiTheme="minorHAnsi" w:hAnsiTheme="minorHAnsi" w:cstheme="minorHAnsi"/>
          <w:color w:val="44546A" w:themeColor="text2"/>
          <w:sz w:val="22"/>
          <w:szCs w:val="22"/>
        </w:rPr>
        <w:t>Zakres moich danych osobowych, które może przetwarzać Administrator wynika z art. 87 ust. 2 i ust. 3 ustawy z dnia 28 kwietnia 2022 r. o zasadach realizacji zadań finansowanych ze środków europejskich w perspektywie finansowej 2021-2027.</w:t>
      </w:r>
    </w:p>
    <w:p w14:paraId="242AF5F9" w14:textId="7E499C3D" w:rsidR="009D2CFE" w:rsidRPr="00EA3C10" w:rsidRDefault="009D2CFE" w:rsidP="00407C19">
      <w:pPr>
        <w:pStyle w:val="Akapitzlist"/>
        <w:numPr>
          <w:ilvl w:val="0"/>
          <w:numId w:val="1"/>
        </w:numPr>
        <w:suppressAutoHyphens/>
        <w:spacing w:line="268" w:lineRule="auto"/>
        <w:jc w:val="both"/>
        <w:rPr>
          <w:rFonts w:asciiTheme="minorHAnsi" w:hAnsiTheme="minorHAnsi" w:cstheme="minorHAnsi"/>
          <w:color w:val="44546A" w:themeColor="text2"/>
          <w:sz w:val="22"/>
          <w:szCs w:val="22"/>
        </w:rPr>
      </w:pPr>
      <w:bookmarkStart w:id="1" w:name="_Hlk131669732"/>
      <w:r w:rsidRPr="00EA3C10">
        <w:rPr>
          <w:rFonts w:asciiTheme="minorHAnsi" w:hAnsiTheme="minorHAnsi" w:cstheme="minorHAnsi"/>
          <w:color w:val="44546A" w:themeColor="text2"/>
          <w:sz w:val="22"/>
          <w:szCs w:val="22"/>
        </w:rPr>
        <w:t>Dodatkowo w terminie 4 tygodni po zakończeniu udziału w projekcie przekażę beneficjentowi dane dotyczące moje</w:t>
      </w:r>
      <w:r w:rsidR="008735D9" w:rsidRPr="00EA3C10">
        <w:rPr>
          <w:rFonts w:asciiTheme="minorHAnsi" w:hAnsiTheme="minorHAnsi" w:cstheme="minorHAnsi"/>
          <w:color w:val="44546A" w:themeColor="text2"/>
          <w:sz w:val="22"/>
          <w:szCs w:val="22"/>
        </w:rPr>
        <w:t>j sytuacji zgodnie z zakresem danych określonych w Wytycznych dotyczących monitorowania (tzw. wspólne wskaźniki rezultatu bezpośredniego).</w:t>
      </w:r>
    </w:p>
    <w:bookmarkEnd w:id="1"/>
    <w:p w14:paraId="53BED016" w14:textId="77777777"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lang w:eastAsia="ar-SA"/>
        </w:rPr>
        <w:t>Moje dane osobowe nie będą poddawane zautomatyzowanemu podejmowaniu decyzji.</w:t>
      </w:r>
    </w:p>
    <w:p w14:paraId="5A41B90D" w14:textId="679F231C"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Moje dane osobowe będą przecho</w:t>
      </w:r>
      <w:r w:rsidR="00A06B5A" w:rsidRPr="00EA3C10">
        <w:rPr>
          <w:rFonts w:asciiTheme="minorHAnsi" w:hAnsiTheme="minorHAnsi" w:cstheme="minorHAnsi"/>
          <w:color w:val="44546A" w:themeColor="text2"/>
        </w:rPr>
        <w:t>wywane do czasu rozliczenia FEPM</w:t>
      </w:r>
      <w:r w:rsidRPr="00EA3C10">
        <w:rPr>
          <w:rFonts w:asciiTheme="minorHAnsi" w:hAnsiTheme="minorHAnsi" w:cstheme="minorHAnsi"/>
          <w:color w:val="44546A" w:themeColor="text2"/>
        </w:rPr>
        <w:t xml:space="preserve"> 2021-2027 oraz zakończenia archiwizowania dokumentacji. </w:t>
      </w:r>
    </w:p>
    <w:p w14:paraId="56D37774" w14:textId="4286219F" w:rsidR="00A06B5A"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W sprawach związanych z moimi danymi mogę kontaktować się z właściwym Inspektorem Ochrony Danych odpowiednio pod wskazanym adresem poczty elektronicznej:</w:t>
      </w:r>
    </w:p>
    <w:p w14:paraId="08F268E8" w14:textId="0E3966C8" w:rsidR="00A06B5A" w:rsidRPr="00EA3C10" w:rsidRDefault="00BA7470" w:rsidP="00407C19">
      <w:pPr>
        <w:pStyle w:val="Bezodstpw"/>
        <w:numPr>
          <w:ilvl w:val="0"/>
          <w:numId w:val="3"/>
        </w:numPr>
        <w:spacing w:line="268" w:lineRule="auto"/>
        <w:jc w:val="both"/>
        <w:rPr>
          <w:rFonts w:cstheme="minorHAnsi"/>
          <w:color w:val="44546A" w:themeColor="text2"/>
          <w:lang w:eastAsia="pl-PL"/>
        </w:rPr>
      </w:pPr>
      <w:hyperlink r:id="rId8" w:history="1">
        <w:r w:rsidR="00A06B5A" w:rsidRPr="00EA3C10">
          <w:rPr>
            <w:rStyle w:val="Hipercze"/>
            <w:rFonts w:cstheme="minorHAnsi"/>
            <w:color w:val="44546A" w:themeColor="text2"/>
            <w:lang w:eastAsia="pl-PL"/>
          </w:rPr>
          <w:t>p.pustelnik@pozytywneinicajtywy.pl</w:t>
        </w:r>
      </w:hyperlink>
      <w:r w:rsidR="00A06B5A" w:rsidRPr="00EA3C10">
        <w:rPr>
          <w:rFonts w:cstheme="minorHAnsi"/>
          <w:color w:val="44546A" w:themeColor="text2"/>
          <w:lang w:eastAsia="pl-PL"/>
        </w:rPr>
        <w:t xml:space="preserve"> </w:t>
      </w:r>
    </w:p>
    <w:p w14:paraId="74C9F866" w14:textId="0C436A65" w:rsidR="00A06B5A" w:rsidRPr="00EA3C10" w:rsidRDefault="00BA7470" w:rsidP="00407C19">
      <w:pPr>
        <w:pStyle w:val="Bezodstpw"/>
        <w:numPr>
          <w:ilvl w:val="0"/>
          <w:numId w:val="3"/>
        </w:numPr>
        <w:spacing w:line="268" w:lineRule="auto"/>
        <w:jc w:val="both"/>
        <w:rPr>
          <w:rFonts w:cstheme="minorHAnsi"/>
          <w:color w:val="44546A" w:themeColor="text2"/>
          <w:lang w:eastAsia="pl-PL"/>
        </w:rPr>
      </w:pPr>
      <w:hyperlink r:id="rId9" w:history="1">
        <w:r w:rsidR="00A06B5A" w:rsidRPr="00EA3C10">
          <w:rPr>
            <w:rStyle w:val="Hipercze"/>
            <w:rFonts w:cstheme="minorHAnsi"/>
            <w:color w:val="44546A" w:themeColor="text2"/>
          </w:rPr>
          <w:t>iod@pomorskie.eu</w:t>
        </w:r>
      </w:hyperlink>
      <w:r w:rsidR="00A06B5A" w:rsidRPr="00EA3C10">
        <w:rPr>
          <w:rFonts w:cstheme="minorHAnsi"/>
          <w:color w:val="44546A" w:themeColor="text2"/>
        </w:rPr>
        <w:t xml:space="preserve"> </w:t>
      </w:r>
    </w:p>
    <w:p w14:paraId="7A46A175" w14:textId="5B79C7FE" w:rsidR="009D2CFE" w:rsidRPr="00EA3C10" w:rsidRDefault="00BA7470" w:rsidP="00407C19">
      <w:pPr>
        <w:pStyle w:val="Bezodstpw"/>
        <w:numPr>
          <w:ilvl w:val="0"/>
          <w:numId w:val="3"/>
        </w:numPr>
        <w:spacing w:line="268" w:lineRule="auto"/>
        <w:jc w:val="both"/>
        <w:rPr>
          <w:rFonts w:cstheme="minorHAnsi"/>
          <w:color w:val="44546A" w:themeColor="text2"/>
          <w:lang w:eastAsia="pl-PL"/>
        </w:rPr>
      </w:pPr>
      <w:hyperlink r:id="rId10" w:history="1">
        <w:r w:rsidR="009D2CFE" w:rsidRPr="00EA3C10">
          <w:rPr>
            <w:rStyle w:val="Hipercze"/>
            <w:rFonts w:cstheme="minorHAnsi"/>
            <w:color w:val="44546A" w:themeColor="text2"/>
            <w:lang w:eastAsia="pl-PL"/>
          </w:rPr>
          <w:t>iod@mfipr.gov.pl</w:t>
        </w:r>
      </w:hyperlink>
      <w:r w:rsidR="009D2CFE" w:rsidRPr="00EA3C10">
        <w:rPr>
          <w:rFonts w:cstheme="minorHAnsi"/>
          <w:color w:val="44546A" w:themeColor="text2"/>
          <w:lang w:eastAsia="pl-PL"/>
        </w:rPr>
        <w:t>;</w:t>
      </w:r>
    </w:p>
    <w:p w14:paraId="02ACF42D" w14:textId="09ED130D"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Mam prawo do wniesienia skargi do organu nadzorczego, którym jest Prezes Urzędu Ochrony Danych Osobowych z siedzibą przy ul. Stawki 2, 00-193 Warszawa.</w:t>
      </w:r>
    </w:p>
    <w:p w14:paraId="402020C3" w14:textId="77777777" w:rsidR="009D2CFE" w:rsidRPr="00EA3C10" w:rsidRDefault="009D2CFE" w:rsidP="00407C19">
      <w:pPr>
        <w:numPr>
          <w:ilvl w:val="0"/>
          <w:numId w:val="1"/>
        </w:numPr>
        <w:suppressAutoHyphens/>
        <w:spacing w:line="268" w:lineRule="auto"/>
        <w:jc w:val="both"/>
        <w:rPr>
          <w:rFonts w:asciiTheme="minorHAnsi" w:hAnsiTheme="minorHAnsi" w:cstheme="minorHAnsi"/>
          <w:strike/>
          <w:color w:val="44546A" w:themeColor="text2"/>
        </w:rPr>
      </w:pPr>
      <w:r w:rsidRPr="00EA3C10">
        <w:rPr>
          <w:rFonts w:asciiTheme="minorHAnsi" w:hAnsiTheme="minorHAnsi" w:cstheme="minorHAnsi"/>
          <w:color w:val="44546A" w:themeColor="text2"/>
        </w:rPr>
        <w:t xml:space="preserve">Mam prawo do dostępu do swoich danych osobowych oraz prawo ich sprostowania. </w:t>
      </w:r>
    </w:p>
    <w:p w14:paraId="2B95BE72" w14:textId="63219E8B" w:rsidR="009D2CFE" w:rsidRPr="00EA3C10" w:rsidRDefault="009D2CFE" w:rsidP="00407C19">
      <w:pPr>
        <w:numPr>
          <w:ilvl w:val="0"/>
          <w:numId w:val="1"/>
        </w:numPr>
        <w:suppressAutoHyphens/>
        <w:spacing w:line="268" w:lineRule="auto"/>
        <w:jc w:val="both"/>
        <w:rPr>
          <w:rFonts w:asciiTheme="minorHAnsi" w:hAnsiTheme="minorHAnsi" w:cstheme="minorHAnsi"/>
          <w:strike/>
          <w:color w:val="44546A" w:themeColor="text2"/>
        </w:rPr>
      </w:pPr>
      <w:r w:rsidRPr="00EA3C10">
        <w:rPr>
          <w:rFonts w:asciiTheme="minorHAnsi" w:hAnsiTheme="minorHAnsi" w:cstheme="minorHAnsi"/>
          <w:color w:val="44546A" w:themeColor="text2"/>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w:t>
      </w:r>
      <w:r w:rsidR="00DB4205" w:rsidRPr="00EA3C10">
        <w:rPr>
          <w:rFonts w:asciiTheme="minorHAnsi" w:hAnsiTheme="minorHAnsi" w:cstheme="minorHAnsi"/>
          <w:color w:val="44546A" w:themeColor="text2"/>
        </w:rPr>
        <w:t xml:space="preserve">              </w:t>
      </w:r>
      <w:r w:rsidRPr="00EA3C10">
        <w:rPr>
          <w:rFonts w:asciiTheme="minorHAnsi" w:hAnsiTheme="minorHAnsi" w:cstheme="minorHAnsi"/>
          <w:color w:val="44546A" w:themeColor="text2"/>
        </w:rPr>
        <w:t xml:space="preserve"> u Administratora.</w:t>
      </w:r>
    </w:p>
    <w:p w14:paraId="6DBBB69F" w14:textId="31ADB482" w:rsidR="009D2CFE" w:rsidRPr="00EA3C10" w:rsidRDefault="009D2CFE" w:rsidP="00407C19">
      <w:pPr>
        <w:numPr>
          <w:ilvl w:val="0"/>
          <w:numId w:val="1"/>
        </w:numPr>
        <w:suppressAutoHyphens/>
        <w:spacing w:line="268" w:lineRule="auto"/>
        <w:jc w:val="both"/>
        <w:rPr>
          <w:rFonts w:asciiTheme="minorHAnsi" w:hAnsiTheme="minorHAnsi" w:cstheme="minorHAnsi"/>
          <w:color w:val="44546A" w:themeColor="text2"/>
        </w:rPr>
      </w:pPr>
      <w:r w:rsidRPr="00EA3C10">
        <w:rPr>
          <w:rFonts w:asciiTheme="minorHAnsi" w:hAnsiTheme="minorHAnsi" w:cstheme="minorHAnsi"/>
          <w:color w:val="44546A" w:themeColor="text2"/>
        </w:rPr>
        <w:t>Podanie danych jest warunkiem ustawowym, a odmowa ich podania jest równoznaczna z brakiem możliwości udzielenia wsparcia w ramach projektu.</w:t>
      </w:r>
    </w:p>
    <w:p w14:paraId="5559D544" w14:textId="5C1FFE85" w:rsidR="009D2CFE" w:rsidRPr="00EA3C10" w:rsidRDefault="009D2CFE" w:rsidP="00407C19">
      <w:pPr>
        <w:suppressAutoHyphens/>
        <w:spacing w:line="268" w:lineRule="auto"/>
        <w:ind w:left="360"/>
        <w:rPr>
          <w:rFonts w:asciiTheme="minorHAnsi" w:hAnsiTheme="minorHAnsi" w:cstheme="minorHAnsi"/>
          <w:color w:val="44546A" w:themeColor="text2"/>
        </w:rPr>
      </w:pPr>
    </w:p>
    <w:p w14:paraId="527416B2" w14:textId="4A979776" w:rsidR="008412E8" w:rsidRPr="00EA3C10" w:rsidRDefault="008412E8" w:rsidP="00407C19">
      <w:pPr>
        <w:suppressAutoHyphens/>
        <w:spacing w:line="268" w:lineRule="auto"/>
        <w:ind w:left="360"/>
        <w:rPr>
          <w:rFonts w:asciiTheme="minorHAnsi" w:hAnsiTheme="minorHAnsi" w:cstheme="minorHAnsi"/>
          <w:color w:val="44546A" w:themeColor="text2"/>
        </w:rPr>
      </w:pPr>
    </w:p>
    <w:p w14:paraId="349A59D1" w14:textId="20747980" w:rsidR="008412E8" w:rsidRPr="00EA3C10" w:rsidRDefault="008412E8" w:rsidP="00407C19">
      <w:pPr>
        <w:suppressAutoHyphens/>
        <w:spacing w:line="268" w:lineRule="auto"/>
        <w:ind w:left="360"/>
        <w:rPr>
          <w:rFonts w:asciiTheme="minorHAnsi" w:hAnsiTheme="minorHAnsi" w:cstheme="minorHAnsi"/>
          <w:color w:val="44546A" w:themeColor="text2"/>
        </w:rPr>
      </w:pPr>
    </w:p>
    <w:p w14:paraId="2F65DD6C" w14:textId="71EC3B5E" w:rsidR="008412E8" w:rsidRPr="00EA3C10" w:rsidRDefault="008412E8" w:rsidP="00407C19">
      <w:pPr>
        <w:suppressAutoHyphens/>
        <w:spacing w:line="268" w:lineRule="auto"/>
        <w:ind w:left="360"/>
        <w:rPr>
          <w:rFonts w:asciiTheme="minorHAnsi" w:hAnsiTheme="minorHAnsi" w:cstheme="minorHAnsi"/>
          <w:color w:val="44546A" w:themeColor="text2"/>
        </w:rPr>
      </w:pPr>
    </w:p>
    <w:p w14:paraId="0EAE7BC3" w14:textId="56CEAFFF" w:rsidR="008412E8" w:rsidRPr="00EA3C10" w:rsidRDefault="008412E8" w:rsidP="00407C19">
      <w:pPr>
        <w:suppressAutoHyphens/>
        <w:spacing w:line="268" w:lineRule="auto"/>
        <w:ind w:left="360"/>
        <w:rPr>
          <w:rFonts w:asciiTheme="minorHAnsi" w:hAnsiTheme="minorHAnsi" w:cstheme="minorHAnsi"/>
          <w:color w:val="44546A" w:themeColor="text2"/>
        </w:rPr>
      </w:pPr>
    </w:p>
    <w:p w14:paraId="5242A067" w14:textId="77777777" w:rsidR="008412E8" w:rsidRPr="00EA3C10" w:rsidRDefault="008412E8" w:rsidP="00407C19">
      <w:pPr>
        <w:suppressAutoHyphens/>
        <w:spacing w:line="268" w:lineRule="auto"/>
        <w:ind w:left="360"/>
        <w:rPr>
          <w:rFonts w:asciiTheme="minorHAnsi" w:hAnsiTheme="minorHAnsi" w:cstheme="minorHAnsi"/>
          <w:color w:val="44546A" w:themeColor="text2"/>
        </w:rPr>
      </w:pPr>
    </w:p>
    <w:tbl>
      <w:tblPr>
        <w:tblW w:w="0" w:type="auto"/>
        <w:tblLayout w:type="fixed"/>
        <w:tblLook w:val="04A0" w:firstRow="1" w:lastRow="0" w:firstColumn="1" w:lastColumn="0" w:noHBand="0" w:noVBand="1"/>
      </w:tblPr>
      <w:tblGrid>
        <w:gridCol w:w="4248"/>
        <w:gridCol w:w="4964"/>
      </w:tblGrid>
      <w:tr w:rsidR="00EA3C10" w:rsidRPr="00EA3C10" w14:paraId="5960EFEA" w14:textId="77777777" w:rsidTr="009D2CFE">
        <w:tc>
          <w:tcPr>
            <w:tcW w:w="4248" w:type="dxa"/>
            <w:hideMark/>
          </w:tcPr>
          <w:p w14:paraId="725773EE" w14:textId="1BC639A6" w:rsidR="009D2CFE" w:rsidRPr="00EA3C10" w:rsidRDefault="00AE3DE9" w:rsidP="00407C19">
            <w:pPr>
              <w:spacing w:line="268" w:lineRule="auto"/>
              <w:rPr>
                <w:rFonts w:asciiTheme="minorHAnsi" w:hAnsiTheme="minorHAnsi" w:cstheme="minorHAnsi"/>
                <w:color w:val="44546A" w:themeColor="text2"/>
              </w:rPr>
            </w:pPr>
            <w:r>
              <w:rPr>
                <w:rFonts w:asciiTheme="minorHAnsi" w:hAnsiTheme="minorHAnsi" w:cstheme="minorHAnsi"/>
                <w:color w:val="44546A" w:themeColor="text2"/>
              </w:rPr>
              <w:t xml:space="preserve">      </w:t>
            </w:r>
            <w:r w:rsidR="00E1287B" w:rsidRPr="00EA3C10">
              <w:rPr>
                <w:rFonts w:asciiTheme="minorHAnsi" w:hAnsiTheme="minorHAnsi" w:cstheme="minorHAnsi"/>
                <w:color w:val="44546A" w:themeColor="text2"/>
              </w:rPr>
              <w:t>……………………..</w:t>
            </w:r>
          </w:p>
        </w:tc>
        <w:tc>
          <w:tcPr>
            <w:tcW w:w="4964" w:type="dxa"/>
            <w:hideMark/>
          </w:tcPr>
          <w:p w14:paraId="200776B0" w14:textId="6DFF5917" w:rsidR="009D2CFE" w:rsidRPr="00EA3C10" w:rsidRDefault="00675315" w:rsidP="00407C19">
            <w:pPr>
              <w:spacing w:line="268" w:lineRule="auto"/>
              <w:rPr>
                <w:rFonts w:asciiTheme="minorHAnsi" w:hAnsiTheme="minorHAnsi" w:cstheme="minorHAnsi"/>
                <w:color w:val="44546A" w:themeColor="text2"/>
              </w:rPr>
            </w:pPr>
            <w:r w:rsidRPr="00EA3C10">
              <w:rPr>
                <w:rFonts w:asciiTheme="minorHAnsi" w:hAnsiTheme="minorHAnsi" w:cstheme="minorHAnsi"/>
                <w:color w:val="44546A" w:themeColor="text2"/>
              </w:rPr>
              <w:t xml:space="preserve">          </w:t>
            </w:r>
            <w:r w:rsidR="009D2CFE" w:rsidRPr="00EA3C10">
              <w:rPr>
                <w:rFonts w:asciiTheme="minorHAnsi" w:hAnsiTheme="minorHAnsi" w:cstheme="minorHAnsi"/>
                <w:color w:val="44546A" w:themeColor="text2"/>
              </w:rPr>
              <w:t>……………………………………………</w:t>
            </w:r>
          </w:p>
        </w:tc>
      </w:tr>
      <w:tr w:rsidR="009D2CFE" w:rsidRPr="00EA3C10" w14:paraId="674D18BA" w14:textId="77777777" w:rsidTr="009D2CFE">
        <w:tc>
          <w:tcPr>
            <w:tcW w:w="4248" w:type="dxa"/>
            <w:hideMark/>
          </w:tcPr>
          <w:p w14:paraId="76E0C3C3" w14:textId="77777777" w:rsidR="009D2CFE" w:rsidRPr="00EA3C10" w:rsidRDefault="009D2CFE" w:rsidP="00407C19">
            <w:pPr>
              <w:spacing w:line="268" w:lineRule="auto"/>
              <w:rPr>
                <w:rFonts w:asciiTheme="minorHAnsi" w:hAnsiTheme="minorHAnsi" w:cstheme="minorHAnsi"/>
                <w:i/>
                <w:color w:val="44546A" w:themeColor="text2"/>
              </w:rPr>
            </w:pPr>
            <w:r w:rsidRPr="00EA3C10">
              <w:rPr>
                <w:rFonts w:asciiTheme="minorHAnsi" w:hAnsiTheme="minorHAnsi" w:cstheme="minorHAnsi"/>
                <w:i/>
                <w:color w:val="44546A" w:themeColor="text2"/>
              </w:rPr>
              <w:t>MIEJSCOWOŚĆ I DATA</w:t>
            </w:r>
          </w:p>
        </w:tc>
        <w:tc>
          <w:tcPr>
            <w:tcW w:w="4964" w:type="dxa"/>
          </w:tcPr>
          <w:p w14:paraId="27C3154A" w14:textId="77777777" w:rsidR="009D2CFE" w:rsidRPr="00EA3C10" w:rsidRDefault="009D2CFE" w:rsidP="00407C19">
            <w:pPr>
              <w:spacing w:line="268" w:lineRule="auto"/>
              <w:rPr>
                <w:rFonts w:asciiTheme="minorHAnsi" w:hAnsiTheme="minorHAnsi" w:cstheme="minorHAnsi"/>
                <w:i/>
                <w:color w:val="44546A" w:themeColor="text2"/>
              </w:rPr>
            </w:pPr>
            <w:r w:rsidRPr="00EA3C10">
              <w:rPr>
                <w:rFonts w:asciiTheme="minorHAnsi" w:hAnsiTheme="minorHAnsi" w:cstheme="minorHAnsi"/>
                <w:i/>
                <w:color w:val="44546A" w:themeColor="text2"/>
              </w:rPr>
              <w:t>CZYTELNY PODPIS UCZESTNIKA PROJEKTU*</w:t>
            </w:r>
          </w:p>
          <w:p w14:paraId="02147EB2" w14:textId="77777777" w:rsidR="009D2CFE" w:rsidRPr="00EA3C10" w:rsidRDefault="009D2CFE" w:rsidP="00407C19">
            <w:pPr>
              <w:spacing w:line="268" w:lineRule="auto"/>
              <w:rPr>
                <w:rFonts w:asciiTheme="minorHAnsi" w:hAnsiTheme="minorHAnsi" w:cstheme="minorHAnsi"/>
                <w:color w:val="44546A" w:themeColor="text2"/>
              </w:rPr>
            </w:pPr>
          </w:p>
        </w:tc>
      </w:tr>
    </w:tbl>
    <w:p w14:paraId="13BA7BE8" w14:textId="77777777" w:rsidR="009D2CFE" w:rsidRPr="00EA3C10" w:rsidRDefault="009D2CFE" w:rsidP="00407C19">
      <w:pPr>
        <w:spacing w:line="268" w:lineRule="auto"/>
        <w:rPr>
          <w:rFonts w:asciiTheme="minorHAnsi" w:hAnsiTheme="minorHAnsi" w:cstheme="minorHAnsi"/>
          <w:color w:val="44546A" w:themeColor="text2"/>
          <w:lang w:val="fr-FR"/>
        </w:rPr>
      </w:pPr>
    </w:p>
    <w:p w14:paraId="74301FB6" w14:textId="77777777" w:rsidR="009D2CFE" w:rsidRPr="00EA3C10" w:rsidRDefault="009D2CFE" w:rsidP="00E5698A">
      <w:pPr>
        <w:pStyle w:val="Tekstpodstawowy"/>
        <w:rPr>
          <w:rFonts w:asciiTheme="minorHAnsi" w:hAnsiTheme="minorHAnsi" w:cstheme="minorHAnsi"/>
          <w:color w:val="44546A" w:themeColor="text2"/>
          <w:sz w:val="22"/>
          <w:szCs w:val="22"/>
        </w:rPr>
      </w:pPr>
      <w:r w:rsidRPr="00EA3C10">
        <w:rPr>
          <w:rStyle w:val="Znakiprzypiswdolnych"/>
          <w:rFonts w:asciiTheme="minorHAnsi" w:hAnsiTheme="minorHAnsi" w:cstheme="minorHAnsi"/>
          <w:color w:val="44546A" w:themeColor="text2"/>
          <w:sz w:val="22"/>
          <w:szCs w:val="22"/>
        </w:rPr>
        <w:t>*</w:t>
      </w:r>
      <w:r w:rsidRPr="00EA3C10">
        <w:rPr>
          <w:rFonts w:asciiTheme="minorHAnsi" w:hAnsiTheme="minorHAnsi" w:cstheme="minorHAnsi"/>
          <w:color w:val="44546A" w:themeColor="text2"/>
          <w:sz w:val="22"/>
          <w:szCs w:val="22"/>
        </w:rPr>
        <w:t xml:space="preserve"> W przypadku deklaracji uczestnictwa osoby małoletniej oświadczenie powinno zostać podpisane przez jej prawnego opiekuna.</w:t>
      </w:r>
    </w:p>
    <w:p w14:paraId="753D7E4D" w14:textId="77777777" w:rsidR="009D2CFE" w:rsidRPr="00EA3C10" w:rsidRDefault="009D2CFE" w:rsidP="009D2CFE">
      <w:pPr>
        <w:pStyle w:val="Tekstpodstawowy"/>
        <w:rPr>
          <w:rFonts w:asciiTheme="minorHAnsi" w:hAnsiTheme="minorHAnsi" w:cstheme="minorHAnsi"/>
          <w:b/>
          <w:color w:val="44546A" w:themeColor="text2"/>
          <w:sz w:val="22"/>
          <w:szCs w:val="22"/>
        </w:rPr>
      </w:pPr>
      <w:r w:rsidRPr="00EA3C10">
        <w:rPr>
          <w:rFonts w:asciiTheme="minorHAnsi" w:hAnsiTheme="minorHAnsi" w:cstheme="minorHAnsi"/>
          <w:color w:val="44546A" w:themeColor="text2"/>
          <w:sz w:val="22"/>
          <w:szCs w:val="22"/>
        </w:rPr>
        <w:tab/>
      </w:r>
    </w:p>
    <w:p w14:paraId="722A19B2" w14:textId="77777777" w:rsidR="00D87CFA" w:rsidRPr="00EA3C10" w:rsidRDefault="00D87CFA">
      <w:pPr>
        <w:rPr>
          <w:rFonts w:asciiTheme="minorHAnsi" w:hAnsiTheme="minorHAnsi" w:cstheme="minorHAnsi"/>
          <w:color w:val="44546A" w:themeColor="text2"/>
        </w:rPr>
      </w:pPr>
    </w:p>
    <w:sectPr w:rsidR="00D87CFA" w:rsidRPr="00EA3C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175F6" w14:textId="77777777" w:rsidR="00BA7470" w:rsidRDefault="00BA7470" w:rsidP="00C52082">
      <w:r>
        <w:separator/>
      </w:r>
    </w:p>
  </w:endnote>
  <w:endnote w:type="continuationSeparator" w:id="0">
    <w:p w14:paraId="55851802" w14:textId="77777777" w:rsidR="00BA7470" w:rsidRDefault="00BA7470" w:rsidP="00C5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CBAD" w14:textId="77777777" w:rsidR="00C83650" w:rsidRPr="00AD7817" w:rsidRDefault="00C83650" w:rsidP="00C83650">
    <w:pPr>
      <w:tabs>
        <w:tab w:val="center" w:pos="5102"/>
        <w:tab w:val="right" w:pos="10204"/>
      </w:tabs>
      <w:jc w:val="center"/>
      <w:rPr>
        <w:color w:val="44546A" w:themeColor="text2"/>
        <w:sz w:val="20"/>
        <w:szCs w:val="20"/>
      </w:rPr>
    </w:pPr>
    <w:r w:rsidRPr="00AD7817">
      <w:rPr>
        <w:i/>
        <w:color w:val="44546A" w:themeColor="text2"/>
        <w:sz w:val="20"/>
        <w:szCs w:val="20"/>
      </w:rPr>
      <w:t>Projekt „Dostępne szkoły w powiecie puckim i w Gdańsku” w ramach programu Fundusze dla Pomorza</w:t>
    </w:r>
  </w:p>
  <w:p w14:paraId="5863945F" w14:textId="77777777" w:rsidR="00C83650" w:rsidRPr="00AD7817" w:rsidRDefault="00C83650" w:rsidP="00C83650">
    <w:pPr>
      <w:jc w:val="center"/>
      <w:rPr>
        <w:i/>
        <w:color w:val="44546A" w:themeColor="text2"/>
        <w:sz w:val="20"/>
        <w:szCs w:val="20"/>
      </w:rPr>
    </w:pPr>
    <w:r w:rsidRPr="00AD7817">
      <w:rPr>
        <w:i/>
        <w:color w:val="44546A" w:themeColor="text2"/>
        <w:sz w:val="20"/>
        <w:szCs w:val="20"/>
      </w:rPr>
      <w:t>(FEP 2021 – 2027)</w:t>
    </w:r>
  </w:p>
  <w:p w14:paraId="01D45B0B" w14:textId="46133C86" w:rsidR="00644B94" w:rsidRPr="00644B94" w:rsidRDefault="00644B94" w:rsidP="00644B9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C4CD" w14:textId="77777777" w:rsidR="00BA7470" w:rsidRDefault="00BA7470" w:rsidP="00C52082">
      <w:r>
        <w:separator/>
      </w:r>
    </w:p>
  </w:footnote>
  <w:footnote w:type="continuationSeparator" w:id="0">
    <w:p w14:paraId="36ED573B" w14:textId="77777777" w:rsidR="00BA7470" w:rsidRDefault="00BA7470" w:rsidP="00C52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9CD5" w14:textId="374B0038" w:rsidR="00C52082" w:rsidRDefault="00854360">
    <w:pPr>
      <w:pStyle w:val="Nagwek"/>
    </w:pPr>
    <w:r>
      <w:rPr>
        <w:noProof/>
        <w:lang w:eastAsia="pl-PL"/>
      </w:rPr>
      <w:drawing>
        <wp:inline distT="0" distB="0" distL="0" distR="0" wp14:anchorId="53542322" wp14:editId="5DD4B16E">
          <wp:extent cx="5758815" cy="669290"/>
          <wp:effectExtent l="0" t="0" r="0" b="0"/>
          <wp:docPr id="1286814320" name="Obraz 1" descr="Ciag logotypów mono"/>
          <wp:cNvGraphicFramePr/>
          <a:graphic xmlns:a="http://schemas.openxmlformats.org/drawingml/2006/main">
            <a:graphicData uri="http://schemas.openxmlformats.org/drawingml/2006/picture">
              <pic:pic xmlns:pic="http://schemas.openxmlformats.org/drawingml/2006/picture">
                <pic:nvPicPr>
                  <pic:cNvPr id="1286814320" name="Obraz 1" descr="Ciag logotypów mon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A148D744"/>
    <w:lvl w:ilvl="0">
      <w:start w:val="1"/>
      <w:numFmt w:val="lowerLetter"/>
      <w:lvlText w:val="%1)"/>
      <w:lvlJc w:val="left"/>
      <w:pPr>
        <w:tabs>
          <w:tab w:val="num" w:pos="852"/>
        </w:tabs>
        <w:ind w:left="852" w:hanging="360"/>
      </w:pPr>
      <w:rPr>
        <w:rFonts w:asciiTheme="minorHAnsi" w:eastAsiaTheme="minorHAnsi" w:hAnsiTheme="minorHAnsi" w:cstheme="minorBidi"/>
        <w:strike w:val="0"/>
        <w:dstrike w:val="0"/>
        <w:u w:val="none"/>
        <w:effect w:val="none"/>
      </w:rPr>
    </w:lvl>
    <w:lvl w:ilvl="1">
      <w:start w:val="1"/>
      <w:numFmt w:val="lowerLetter"/>
      <w:lvlText w:val="%2."/>
      <w:lvlJc w:val="left"/>
      <w:pPr>
        <w:tabs>
          <w:tab w:val="num" w:pos="1932"/>
        </w:tabs>
        <w:ind w:left="1932" w:hanging="360"/>
      </w:pPr>
    </w:lvl>
    <w:lvl w:ilvl="2">
      <w:start w:val="1"/>
      <w:numFmt w:val="lowerRoman"/>
      <w:lvlText w:val="%3."/>
      <w:lvlJc w:val="right"/>
      <w:pPr>
        <w:tabs>
          <w:tab w:val="num" w:pos="2652"/>
        </w:tabs>
        <w:ind w:left="2652" w:hanging="180"/>
      </w:pPr>
    </w:lvl>
    <w:lvl w:ilvl="3">
      <w:start w:val="1"/>
      <w:numFmt w:val="decimal"/>
      <w:lvlText w:val="%4."/>
      <w:lvlJc w:val="left"/>
      <w:pPr>
        <w:tabs>
          <w:tab w:val="num" w:pos="3372"/>
        </w:tabs>
        <w:ind w:left="3372" w:hanging="360"/>
      </w:pPr>
    </w:lvl>
    <w:lvl w:ilvl="4">
      <w:start w:val="1"/>
      <w:numFmt w:val="lowerLetter"/>
      <w:lvlText w:val="%5."/>
      <w:lvlJc w:val="left"/>
      <w:pPr>
        <w:tabs>
          <w:tab w:val="num" w:pos="4092"/>
        </w:tabs>
        <w:ind w:left="4092" w:hanging="360"/>
      </w:pPr>
    </w:lvl>
    <w:lvl w:ilvl="5">
      <w:start w:val="1"/>
      <w:numFmt w:val="lowerRoman"/>
      <w:lvlText w:val="%6."/>
      <w:lvlJc w:val="right"/>
      <w:pPr>
        <w:tabs>
          <w:tab w:val="num" w:pos="4812"/>
        </w:tabs>
        <w:ind w:left="4812" w:hanging="180"/>
      </w:pPr>
    </w:lvl>
    <w:lvl w:ilvl="6">
      <w:start w:val="1"/>
      <w:numFmt w:val="decimal"/>
      <w:lvlText w:val="%7."/>
      <w:lvlJc w:val="left"/>
      <w:pPr>
        <w:tabs>
          <w:tab w:val="num" w:pos="5532"/>
        </w:tabs>
        <w:ind w:left="5532" w:hanging="360"/>
      </w:pPr>
    </w:lvl>
    <w:lvl w:ilvl="7">
      <w:start w:val="1"/>
      <w:numFmt w:val="lowerLetter"/>
      <w:lvlText w:val="%8."/>
      <w:lvlJc w:val="left"/>
      <w:pPr>
        <w:tabs>
          <w:tab w:val="num" w:pos="6252"/>
        </w:tabs>
        <w:ind w:left="6252" w:hanging="360"/>
      </w:pPr>
    </w:lvl>
    <w:lvl w:ilvl="8">
      <w:start w:val="1"/>
      <w:numFmt w:val="lowerRoman"/>
      <w:lvlText w:val="%9."/>
      <w:lvlJc w:val="right"/>
      <w:pPr>
        <w:tabs>
          <w:tab w:val="num" w:pos="6972"/>
        </w:tabs>
        <w:ind w:left="6972"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FE"/>
    <w:rsid w:val="0003365A"/>
    <w:rsid w:val="00054833"/>
    <w:rsid w:val="000627D4"/>
    <w:rsid w:val="00080127"/>
    <w:rsid w:val="000C3833"/>
    <w:rsid w:val="001A705C"/>
    <w:rsid w:val="002612C2"/>
    <w:rsid w:val="00271971"/>
    <w:rsid w:val="00286D14"/>
    <w:rsid w:val="0034361B"/>
    <w:rsid w:val="003E357B"/>
    <w:rsid w:val="00400F01"/>
    <w:rsid w:val="00407C19"/>
    <w:rsid w:val="00424954"/>
    <w:rsid w:val="00453731"/>
    <w:rsid w:val="00461A0B"/>
    <w:rsid w:val="004C4EFB"/>
    <w:rsid w:val="004E2659"/>
    <w:rsid w:val="00540611"/>
    <w:rsid w:val="0055639A"/>
    <w:rsid w:val="005D62BC"/>
    <w:rsid w:val="00644B94"/>
    <w:rsid w:val="006637FD"/>
    <w:rsid w:val="00675315"/>
    <w:rsid w:val="00684E95"/>
    <w:rsid w:val="00695D2B"/>
    <w:rsid w:val="006C39AA"/>
    <w:rsid w:val="00700CF7"/>
    <w:rsid w:val="007261AA"/>
    <w:rsid w:val="00731715"/>
    <w:rsid w:val="007D1537"/>
    <w:rsid w:val="008412E8"/>
    <w:rsid w:val="00854360"/>
    <w:rsid w:val="008735D9"/>
    <w:rsid w:val="009D2CFE"/>
    <w:rsid w:val="009D6B7B"/>
    <w:rsid w:val="009E516C"/>
    <w:rsid w:val="00A06B5A"/>
    <w:rsid w:val="00A54B8E"/>
    <w:rsid w:val="00A8550B"/>
    <w:rsid w:val="00AD7817"/>
    <w:rsid w:val="00AE22AA"/>
    <w:rsid w:val="00AE3DE9"/>
    <w:rsid w:val="00AE6C34"/>
    <w:rsid w:val="00BA1711"/>
    <w:rsid w:val="00BA33C7"/>
    <w:rsid w:val="00BA7470"/>
    <w:rsid w:val="00BC17FE"/>
    <w:rsid w:val="00C52082"/>
    <w:rsid w:val="00C83650"/>
    <w:rsid w:val="00C9671A"/>
    <w:rsid w:val="00CD7F79"/>
    <w:rsid w:val="00CF60BC"/>
    <w:rsid w:val="00D87CFA"/>
    <w:rsid w:val="00DB4205"/>
    <w:rsid w:val="00DE1744"/>
    <w:rsid w:val="00DE5DC3"/>
    <w:rsid w:val="00DF5438"/>
    <w:rsid w:val="00E1287B"/>
    <w:rsid w:val="00E20D11"/>
    <w:rsid w:val="00E4572D"/>
    <w:rsid w:val="00E5698A"/>
    <w:rsid w:val="00E57739"/>
    <w:rsid w:val="00E57C5E"/>
    <w:rsid w:val="00E740BE"/>
    <w:rsid w:val="00EA3C10"/>
    <w:rsid w:val="00EF61CF"/>
    <w:rsid w:val="00FA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C4136"/>
  <w15:chartTrackingRefBased/>
  <w15:docId w15:val="{51812914-4657-4ECD-99E6-B55069E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2CFE"/>
    <w:pPr>
      <w:spacing w:after="0" w:line="240" w:lineRule="auto"/>
    </w:pPr>
    <w:rPr>
      <w:rFonts w:ascii="Calibri"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D2CFE"/>
    <w:rPr>
      <w:color w:val="0000FF"/>
      <w:u w:val="single"/>
    </w:rPr>
  </w:style>
  <w:style w:type="paragraph" w:styleId="Tekstpodstawowy">
    <w:name w:val="Body Text"/>
    <w:basedOn w:val="Normalny"/>
    <w:link w:val="TekstpodstawowyZnak"/>
    <w:unhideWhenUsed/>
    <w:rsid w:val="009D2CFE"/>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D2CFE"/>
    <w:rPr>
      <w:rFonts w:ascii="Times New Roman" w:eastAsia="Times New Roman" w:hAnsi="Times New Roman" w:cs="Times New Roman"/>
      <w:kern w:val="0"/>
      <w:sz w:val="24"/>
      <w:szCs w:val="24"/>
      <w14:ligatures w14:val="none"/>
    </w:rPr>
  </w:style>
  <w:style w:type="paragraph" w:styleId="Bezodstpw">
    <w:name w:val="No Spacing"/>
    <w:uiPriority w:val="1"/>
    <w:qFormat/>
    <w:rsid w:val="009D2CFE"/>
    <w:pPr>
      <w:spacing w:after="0" w:line="240" w:lineRule="auto"/>
    </w:pPr>
    <w:rPr>
      <w:kern w:val="0"/>
      <w14:ligatures w14:val="none"/>
    </w:rPr>
  </w:style>
  <w:style w:type="character" w:customStyle="1" w:styleId="AkapitzlistZnak">
    <w:name w:val="Akapit z listą Znak"/>
    <w:aliases w:val="Numerowanie Znak,List Paragraph Znak,Kolorowa lista — akcent 11 Znak,Akapit z listą BS Znak"/>
    <w:link w:val="Akapitzlist"/>
    <w:uiPriority w:val="34"/>
    <w:qFormat/>
    <w:locked/>
    <w:rsid w:val="009D2CFE"/>
    <w:rPr>
      <w:rFonts w:ascii="Times New Roman" w:eastAsia="Times New Roman" w:hAnsi="Times New Roman" w:cs="Times New Roman"/>
      <w:sz w:val="24"/>
      <w:szCs w:val="24"/>
    </w:rPr>
  </w:style>
  <w:style w:type="paragraph" w:styleId="Akapitzlist">
    <w:name w:val="List Paragraph"/>
    <w:aliases w:val="Numerowanie,List Paragraph,Kolorowa lista — akcent 11,Akapit z listą BS"/>
    <w:basedOn w:val="Normalny"/>
    <w:link w:val="AkapitzlistZnak"/>
    <w:uiPriority w:val="34"/>
    <w:qFormat/>
    <w:rsid w:val="009D2CFE"/>
    <w:pPr>
      <w:ind w:left="708"/>
    </w:pPr>
    <w:rPr>
      <w:rFonts w:ascii="Times New Roman" w:eastAsia="Times New Roman" w:hAnsi="Times New Roman" w:cs="Times New Roman"/>
      <w:kern w:val="2"/>
      <w:sz w:val="24"/>
      <w:szCs w:val="24"/>
      <w14:ligatures w14:val="standardContextual"/>
    </w:rPr>
  </w:style>
  <w:style w:type="paragraph" w:customStyle="1" w:styleId="oj-doc-ti">
    <w:name w:val="oj-doc-ti"/>
    <w:basedOn w:val="Normalny"/>
    <w:rsid w:val="009D2CFE"/>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Znakiprzypiswdolnych">
    <w:name w:val="Znaki przypisów dolnych"/>
    <w:rsid w:val="009D2CFE"/>
    <w:rPr>
      <w:vertAlign w:val="superscript"/>
    </w:rPr>
  </w:style>
  <w:style w:type="character" w:customStyle="1" w:styleId="Nierozpoznanawzmianka1">
    <w:name w:val="Nierozpoznana wzmianka1"/>
    <w:basedOn w:val="Domylnaczcionkaakapitu"/>
    <w:uiPriority w:val="99"/>
    <w:semiHidden/>
    <w:unhideWhenUsed/>
    <w:rsid w:val="009D2CFE"/>
    <w:rPr>
      <w:color w:val="605E5C"/>
      <w:shd w:val="clear" w:color="auto" w:fill="E1DFDD"/>
    </w:rPr>
  </w:style>
  <w:style w:type="paragraph" w:styleId="Nagwek">
    <w:name w:val="header"/>
    <w:basedOn w:val="Normalny"/>
    <w:link w:val="NagwekZnak"/>
    <w:uiPriority w:val="99"/>
    <w:unhideWhenUsed/>
    <w:rsid w:val="00C52082"/>
    <w:pPr>
      <w:tabs>
        <w:tab w:val="center" w:pos="4536"/>
        <w:tab w:val="right" w:pos="9072"/>
      </w:tabs>
    </w:pPr>
  </w:style>
  <w:style w:type="character" w:customStyle="1" w:styleId="NagwekZnak">
    <w:name w:val="Nagłówek Znak"/>
    <w:basedOn w:val="Domylnaczcionkaakapitu"/>
    <w:link w:val="Nagwek"/>
    <w:uiPriority w:val="99"/>
    <w:rsid w:val="00C52082"/>
    <w:rPr>
      <w:rFonts w:ascii="Calibri" w:hAnsi="Calibri" w:cs="Calibri"/>
      <w:kern w:val="0"/>
      <w14:ligatures w14:val="none"/>
    </w:rPr>
  </w:style>
  <w:style w:type="paragraph" w:styleId="Stopka">
    <w:name w:val="footer"/>
    <w:basedOn w:val="Normalny"/>
    <w:link w:val="StopkaZnak"/>
    <w:uiPriority w:val="99"/>
    <w:unhideWhenUsed/>
    <w:rsid w:val="00C52082"/>
    <w:pPr>
      <w:tabs>
        <w:tab w:val="center" w:pos="4536"/>
        <w:tab w:val="right" w:pos="9072"/>
      </w:tabs>
    </w:pPr>
  </w:style>
  <w:style w:type="character" w:customStyle="1" w:styleId="StopkaZnak">
    <w:name w:val="Stopka Znak"/>
    <w:basedOn w:val="Domylnaczcionkaakapitu"/>
    <w:link w:val="Stopka"/>
    <w:uiPriority w:val="99"/>
    <w:rsid w:val="00C52082"/>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6536">
      <w:bodyDiv w:val="1"/>
      <w:marLeft w:val="0"/>
      <w:marRight w:val="0"/>
      <w:marTop w:val="0"/>
      <w:marBottom w:val="0"/>
      <w:divBdr>
        <w:top w:val="none" w:sz="0" w:space="0" w:color="auto"/>
        <w:left w:val="none" w:sz="0" w:space="0" w:color="auto"/>
        <w:bottom w:val="none" w:sz="0" w:space="0" w:color="auto"/>
        <w:right w:val="none" w:sz="0" w:space="0" w:color="auto"/>
      </w:divBdr>
    </w:div>
    <w:div w:id="972179022">
      <w:bodyDiv w:val="1"/>
      <w:marLeft w:val="0"/>
      <w:marRight w:val="0"/>
      <w:marTop w:val="0"/>
      <w:marBottom w:val="0"/>
      <w:divBdr>
        <w:top w:val="none" w:sz="0" w:space="0" w:color="auto"/>
        <w:left w:val="none" w:sz="0" w:space="0" w:color="auto"/>
        <w:bottom w:val="none" w:sz="0" w:space="0" w:color="auto"/>
        <w:right w:val="none" w:sz="0" w:space="0" w:color="auto"/>
      </w:divBdr>
    </w:div>
    <w:div w:id="19056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ustelnik@pozytywneinicajty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fipr.gov.pl" TargetMode="External"/><Relationship Id="rId4" Type="http://schemas.openxmlformats.org/officeDocument/2006/relationships/settings" Target="settings.xml"/><Relationship Id="rId9" Type="http://schemas.openxmlformats.org/officeDocument/2006/relationships/hyperlink" Target="mailto:iod@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DF2E-F748-421C-A142-AB4D0EA2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Chojnowski</dc:creator>
  <cp:keywords/>
  <dc:description/>
  <cp:lastModifiedBy>Pozytywne Inicjatywy</cp:lastModifiedBy>
  <cp:revision>5</cp:revision>
  <dcterms:created xsi:type="dcterms:W3CDTF">2024-10-17T13:33:00Z</dcterms:created>
  <dcterms:modified xsi:type="dcterms:W3CDTF">2025-02-26T08:49:00Z</dcterms:modified>
</cp:coreProperties>
</file>